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D8A03" w14:textId="3B26E250" w:rsidR="00164510" w:rsidRDefault="001A1077">
      <w:r>
        <w:t>prueba</w:t>
      </w:r>
    </w:p>
    <w:sectPr w:rsidR="001645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77"/>
    <w:rsid w:val="00164510"/>
    <w:rsid w:val="001A1077"/>
    <w:rsid w:val="00216D46"/>
    <w:rsid w:val="0048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E898"/>
  <w15:chartTrackingRefBased/>
  <w15:docId w15:val="{3BAD184D-84EF-4514-A4DF-5135CF2E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1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1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10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1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10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1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1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1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1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10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10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10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10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10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10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10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10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10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1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1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1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1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1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10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10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10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1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10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10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Camino García Murillo</dc:creator>
  <cp:keywords/>
  <dc:description/>
  <cp:lastModifiedBy>Camino García Murillo</cp:lastModifiedBy>
  <cp:revision>1</cp:revision>
  <dcterms:created xsi:type="dcterms:W3CDTF">2024-06-12T16:52:00Z</dcterms:created>
  <dcterms:modified xsi:type="dcterms:W3CDTF">2024-06-12T16:52:00Z</dcterms:modified>
</cp:coreProperties>
</file>